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415" w:rsidRPr="00563415" w:rsidRDefault="00563415" w:rsidP="00563415">
      <w:pPr>
        <w:spacing w:before="91" w:line="336" w:lineRule="exact"/>
        <w:ind w:left="114"/>
        <w:jc w:val="center"/>
        <w:rPr>
          <w:rFonts w:ascii="Georgia" w:eastAsia="Georgia" w:hAnsi="Georgia" w:cs="Georgia"/>
          <w:sz w:val="30"/>
          <w:szCs w:val="30"/>
        </w:rPr>
      </w:pPr>
      <w:bookmarkStart w:id="0" w:name="_GoBack"/>
      <w:r w:rsidRPr="00563415">
        <w:rPr>
          <w:rFonts w:ascii="Georgia" w:eastAsia="Georgia" w:hAnsi="Georgia" w:cs="Georgia"/>
          <w:spacing w:val="23"/>
          <w:sz w:val="30"/>
          <w:szCs w:val="30"/>
        </w:rPr>
        <w:t>Муниципальное бюджетное общеобразовательное учреждение «Октябрьская школа Первомайского района Республики Крым»</w:t>
      </w:r>
    </w:p>
    <w:p w:rsidR="00563415" w:rsidRPr="00563415" w:rsidRDefault="00563415" w:rsidP="00563415">
      <w:pPr>
        <w:rPr>
          <w:rFonts w:ascii="Georgia" w:eastAsia="Georgia" w:hAnsi="Georgia" w:cs="Georgia"/>
          <w:sz w:val="38"/>
          <w:szCs w:val="30"/>
        </w:rPr>
      </w:pPr>
    </w:p>
    <w:bookmarkEnd w:id="0"/>
    <w:p w:rsidR="00563415" w:rsidRDefault="00563415" w:rsidP="00563415">
      <w:pPr>
        <w:pStyle w:val="a3"/>
        <w:spacing w:before="6"/>
        <w:ind w:left="0"/>
        <w:jc w:val="center"/>
      </w:pPr>
    </w:p>
    <w:p w:rsidR="00563415" w:rsidRDefault="00563415" w:rsidP="00563415">
      <w:pPr>
        <w:pStyle w:val="a3"/>
        <w:spacing w:before="6"/>
        <w:ind w:left="0"/>
        <w:jc w:val="center"/>
      </w:pPr>
    </w:p>
    <w:p w:rsidR="00563415" w:rsidRDefault="00563415" w:rsidP="00563415">
      <w:pPr>
        <w:pStyle w:val="a3"/>
        <w:spacing w:before="6"/>
        <w:ind w:left="0"/>
        <w:jc w:val="center"/>
      </w:pPr>
    </w:p>
    <w:p w:rsidR="00B56E32" w:rsidRPr="00563415" w:rsidRDefault="00563415" w:rsidP="00563415">
      <w:pPr>
        <w:pStyle w:val="a3"/>
        <w:spacing w:before="6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3415"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B56E32" w:rsidRPr="00563415" w:rsidRDefault="00563415" w:rsidP="00563415">
      <w:pPr>
        <w:pStyle w:val="a4"/>
        <w:spacing w:line="208" w:lineRule="auto"/>
        <w:jc w:val="center"/>
        <w:rPr>
          <w:sz w:val="56"/>
          <w:szCs w:val="56"/>
        </w:rPr>
      </w:pPr>
      <w:r>
        <w:rPr>
          <w:sz w:val="56"/>
          <w:szCs w:val="56"/>
        </w:rPr>
        <w:t>д</w:t>
      </w:r>
      <w:r w:rsidRPr="00563415">
        <w:rPr>
          <w:sz w:val="56"/>
          <w:szCs w:val="56"/>
        </w:rPr>
        <w:t>ействия</w:t>
      </w:r>
      <w:r w:rsidRPr="00563415">
        <w:rPr>
          <w:spacing w:val="1"/>
          <w:sz w:val="56"/>
          <w:szCs w:val="56"/>
        </w:rPr>
        <w:t xml:space="preserve"> </w:t>
      </w:r>
      <w:r w:rsidRPr="00563415">
        <w:rPr>
          <w:w w:val="95"/>
          <w:sz w:val="56"/>
          <w:szCs w:val="56"/>
        </w:rPr>
        <w:t>охранников</w:t>
      </w:r>
      <w:r w:rsidRPr="00563415">
        <w:rPr>
          <w:spacing w:val="163"/>
          <w:w w:val="95"/>
          <w:sz w:val="56"/>
          <w:szCs w:val="56"/>
        </w:rPr>
        <w:t xml:space="preserve"> </w:t>
      </w:r>
      <w:r w:rsidRPr="00563415">
        <w:rPr>
          <w:w w:val="95"/>
          <w:sz w:val="56"/>
          <w:szCs w:val="56"/>
        </w:rPr>
        <w:t>при</w:t>
      </w:r>
      <w:r w:rsidRPr="00563415">
        <w:rPr>
          <w:spacing w:val="-280"/>
          <w:w w:val="95"/>
          <w:sz w:val="56"/>
          <w:szCs w:val="56"/>
        </w:rPr>
        <w:t xml:space="preserve"> </w:t>
      </w:r>
      <w:r w:rsidRPr="00563415">
        <w:rPr>
          <w:w w:val="95"/>
          <w:sz w:val="56"/>
          <w:szCs w:val="56"/>
        </w:rPr>
        <w:t>взрывчатке в</w:t>
      </w:r>
      <w:r w:rsidRPr="00563415">
        <w:rPr>
          <w:spacing w:val="1"/>
          <w:w w:val="95"/>
          <w:sz w:val="56"/>
          <w:szCs w:val="56"/>
        </w:rPr>
        <w:t xml:space="preserve"> </w:t>
      </w:r>
      <w:r w:rsidRPr="00563415">
        <w:rPr>
          <w:sz w:val="56"/>
          <w:szCs w:val="56"/>
        </w:rPr>
        <w:t>здании</w:t>
      </w:r>
    </w:p>
    <w:p w:rsidR="00B56E32" w:rsidRDefault="00B56E32">
      <w:pPr>
        <w:pStyle w:val="a3"/>
        <w:ind w:left="0"/>
        <w:rPr>
          <w:rFonts w:ascii="Times New Roman"/>
          <w:b/>
          <w:sz w:val="20"/>
        </w:rPr>
      </w:pPr>
    </w:p>
    <w:p w:rsidR="00B56E32" w:rsidRDefault="00B56E32">
      <w:pPr>
        <w:pStyle w:val="a3"/>
        <w:spacing w:before="10"/>
        <w:ind w:left="0"/>
        <w:rPr>
          <w:rFonts w:ascii="Times New Roman"/>
          <w:b/>
          <w:sz w:val="15"/>
        </w:rPr>
      </w:pPr>
    </w:p>
    <w:p w:rsidR="00B56E32" w:rsidRDefault="00B56E32">
      <w:pPr>
        <w:rPr>
          <w:rFonts w:ascii="Times New Roman"/>
          <w:sz w:val="15"/>
        </w:rPr>
        <w:sectPr w:rsidR="00B56E32">
          <w:type w:val="continuous"/>
          <w:pgSz w:w="11900" w:h="16840"/>
          <w:pgMar w:top="80" w:right="140" w:bottom="280" w:left="140" w:header="720" w:footer="720" w:gutter="0"/>
          <w:cols w:space="720"/>
        </w:sectPr>
      </w:pPr>
    </w:p>
    <w:p w:rsidR="00B56E32" w:rsidRDefault="00563415">
      <w:pPr>
        <w:pStyle w:val="a3"/>
        <w:spacing w:before="103" w:line="249" w:lineRule="auto"/>
        <w:ind w:right="201"/>
      </w:pPr>
      <w:r>
        <w:rPr>
          <w:noProof/>
          <w:position w:val="-7"/>
          <w:lang w:eastAsia="ru-RU"/>
        </w:rPr>
        <w:lastRenderedPageBreak/>
        <w:drawing>
          <wp:inline distT="0" distB="0" distL="0" distR="0">
            <wp:extent cx="181051" cy="1810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0"/>
        </w:rPr>
        <w:t>Передать тревожное</w:t>
      </w:r>
      <w:r>
        <w:rPr>
          <w:spacing w:val="1"/>
          <w:w w:val="90"/>
        </w:rPr>
        <w:t xml:space="preserve"> </w:t>
      </w:r>
      <w:r>
        <w:rPr>
          <w:w w:val="90"/>
        </w:rPr>
        <w:t>сообщение,</w:t>
      </w:r>
      <w:r>
        <w:rPr>
          <w:spacing w:val="6"/>
          <w:w w:val="90"/>
        </w:rPr>
        <w:t xml:space="preserve"> </w:t>
      </w:r>
      <w:r>
        <w:rPr>
          <w:w w:val="90"/>
        </w:rPr>
        <w:t>зафиксировать</w:t>
      </w:r>
      <w:r>
        <w:rPr>
          <w:spacing w:val="19"/>
          <w:w w:val="90"/>
        </w:rPr>
        <w:t xml:space="preserve"> </w:t>
      </w:r>
      <w:r>
        <w:rPr>
          <w:w w:val="90"/>
        </w:rPr>
        <w:t>время</w:t>
      </w:r>
      <w:r>
        <w:rPr>
          <w:spacing w:val="-69"/>
          <w:w w:val="90"/>
        </w:rPr>
        <w:t xml:space="preserve"> </w:t>
      </w:r>
      <w:r>
        <w:t>ЧС.</w:t>
      </w:r>
    </w:p>
    <w:p w:rsidR="00B56E32" w:rsidRDefault="00563415">
      <w:pPr>
        <w:pStyle w:val="a3"/>
        <w:spacing w:before="279" w:line="276" w:lineRule="auto"/>
        <w:ind w:right="201" w:firstLine="399"/>
      </w:pPr>
      <w:r>
        <w:rPr>
          <w:noProof/>
          <w:lang w:eastAsia="ru-RU"/>
        </w:rPr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219376</wp:posOffset>
            </wp:positionV>
            <wp:extent cx="181051" cy="17152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Передать</w:t>
      </w:r>
      <w:r>
        <w:rPr>
          <w:spacing w:val="10"/>
          <w:w w:val="90"/>
        </w:rPr>
        <w:t xml:space="preserve"> </w:t>
      </w:r>
      <w:r>
        <w:rPr>
          <w:w w:val="90"/>
        </w:rPr>
        <w:t>по</w:t>
      </w:r>
      <w:r>
        <w:rPr>
          <w:spacing w:val="11"/>
          <w:w w:val="90"/>
        </w:rPr>
        <w:t xml:space="preserve"> </w:t>
      </w:r>
      <w:r>
        <w:rPr>
          <w:w w:val="90"/>
        </w:rPr>
        <w:t>системе</w:t>
      </w:r>
      <w:r>
        <w:rPr>
          <w:spacing w:val="-69"/>
          <w:w w:val="90"/>
        </w:rPr>
        <w:t xml:space="preserve"> </w:t>
      </w:r>
      <w:r>
        <w:rPr>
          <w:w w:val="90"/>
        </w:rPr>
        <w:t>оповещения</w:t>
      </w:r>
      <w:r>
        <w:rPr>
          <w:spacing w:val="57"/>
          <w:w w:val="90"/>
        </w:rPr>
        <w:t xml:space="preserve"> </w:t>
      </w:r>
      <w:r>
        <w:rPr>
          <w:w w:val="90"/>
        </w:rPr>
        <w:t>сообщение</w:t>
      </w:r>
    </w:p>
    <w:p w:rsidR="00B56E32" w:rsidRDefault="00563415">
      <w:pPr>
        <w:pStyle w:val="a3"/>
        <w:spacing w:line="274" w:lineRule="exact"/>
      </w:pPr>
      <w:r>
        <w:rPr>
          <w:spacing w:val="21"/>
          <w:w w:val="95"/>
        </w:rPr>
        <w:t>«ВНИМАНИЕ!</w:t>
      </w:r>
      <w:r>
        <w:rPr>
          <w:spacing w:val="43"/>
          <w:w w:val="95"/>
        </w:rPr>
        <w:t xml:space="preserve"> </w:t>
      </w:r>
      <w:r>
        <w:rPr>
          <w:spacing w:val="22"/>
          <w:w w:val="95"/>
        </w:rPr>
        <w:t>ЭВАК</w:t>
      </w:r>
      <w:r>
        <w:rPr>
          <w:spacing w:val="15"/>
          <w:w w:val="95"/>
        </w:rPr>
        <w:t xml:space="preserve"> </w:t>
      </w:r>
      <w:r>
        <w:rPr>
          <w:spacing w:val="21"/>
          <w:w w:val="95"/>
        </w:rPr>
        <w:t>УАЦИЯ,</w:t>
      </w:r>
    </w:p>
    <w:p w:rsidR="00B56E32" w:rsidRDefault="00563415">
      <w:pPr>
        <w:pStyle w:val="a3"/>
        <w:spacing w:line="335" w:lineRule="exact"/>
      </w:pPr>
      <w:r>
        <w:rPr>
          <w:spacing w:val="23"/>
        </w:rPr>
        <w:t>ЗАЛОЖЕ</w:t>
      </w:r>
      <w:r>
        <w:rPr>
          <w:spacing w:val="-35"/>
        </w:rPr>
        <w:t xml:space="preserve"> </w:t>
      </w:r>
      <w:r>
        <w:rPr>
          <w:spacing w:val="11"/>
        </w:rPr>
        <w:t>НА</w:t>
      </w:r>
      <w:r>
        <w:rPr>
          <w:spacing w:val="-13"/>
        </w:rPr>
        <w:t xml:space="preserve"> </w:t>
      </w:r>
      <w:r>
        <w:rPr>
          <w:spacing w:val="16"/>
        </w:rPr>
        <w:t>БОМБА!».</w:t>
      </w:r>
    </w:p>
    <w:p w:rsidR="00B56E32" w:rsidRDefault="00563415">
      <w:pPr>
        <w:pStyle w:val="a3"/>
        <w:spacing w:before="290" w:line="244" w:lineRule="auto"/>
        <w:ind w:right="160" w:firstLine="399"/>
      </w:pPr>
      <w:r>
        <w:rPr>
          <w:noProof/>
          <w:lang w:eastAsia="ru-RU"/>
        </w:rPr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226361</wp:posOffset>
            </wp:positionV>
            <wp:extent cx="181051" cy="17152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По</w:t>
      </w:r>
      <w:r>
        <w:rPr>
          <w:spacing w:val="-12"/>
          <w:w w:val="95"/>
        </w:rPr>
        <w:t xml:space="preserve"> </w:t>
      </w:r>
      <w:r>
        <w:rPr>
          <w:w w:val="95"/>
        </w:rPr>
        <w:t>указанию</w:t>
      </w:r>
      <w:r>
        <w:rPr>
          <w:spacing w:val="-19"/>
          <w:w w:val="95"/>
        </w:rPr>
        <w:t xml:space="preserve"> </w:t>
      </w:r>
      <w:r>
        <w:rPr>
          <w:w w:val="95"/>
        </w:rPr>
        <w:t>руководителя</w:t>
      </w:r>
      <w:r>
        <w:rPr>
          <w:spacing w:val="-21"/>
          <w:w w:val="95"/>
        </w:rPr>
        <w:t xml:space="preserve"> </w:t>
      </w:r>
      <w:r>
        <w:rPr>
          <w:spacing w:val="18"/>
          <w:w w:val="95"/>
        </w:rPr>
        <w:t>ОО</w:t>
      </w:r>
      <w:r>
        <w:rPr>
          <w:spacing w:val="-73"/>
          <w:w w:val="95"/>
        </w:rPr>
        <w:t xml:space="preserve"> </w:t>
      </w:r>
      <w:r>
        <w:rPr>
          <w:w w:val="90"/>
        </w:rPr>
        <w:t>прибыть к месту обнаружения</w:t>
      </w:r>
      <w:r>
        <w:rPr>
          <w:spacing w:val="1"/>
          <w:w w:val="90"/>
        </w:rPr>
        <w:t xml:space="preserve"> </w:t>
      </w:r>
      <w:r>
        <w:rPr>
          <w:w w:val="90"/>
        </w:rPr>
        <w:t>взрывного</w:t>
      </w:r>
      <w:r>
        <w:rPr>
          <w:spacing w:val="11"/>
          <w:w w:val="90"/>
        </w:rPr>
        <w:t xml:space="preserve"> </w:t>
      </w:r>
      <w:r>
        <w:rPr>
          <w:w w:val="90"/>
        </w:rPr>
        <w:t>устройства</w:t>
      </w:r>
      <w:r>
        <w:rPr>
          <w:spacing w:val="5"/>
          <w:w w:val="90"/>
        </w:rPr>
        <w:t xml:space="preserve"> </w:t>
      </w:r>
      <w:r>
        <w:rPr>
          <w:w w:val="90"/>
        </w:rPr>
        <w:t>для оценки</w:t>
      </w:r>
      <w:r>
        <w:rPr>
          <w:spacing w:val="1"/>
          <w:w w:val="90"/>
        </w:rPr>
        <w:t xml:space="preserve"> </w:t>
      </w:r>
      <w:r>
        <w:t>обстановки.</w:t>
      </w:r>
    </w:p>
    <w:p w:rsidR="00B56E32" w:rsidRDefault="00563415">
      <w:pPr>
        <w:pStyle w:val="a3"/>
        <w:spacing w:before="296" w:line="249" w:lineRule="auto"/>
        <w:ind w:right="540" w:firstLine="399"/>
        <w:jc w:val="both"/>
      </w:pPr>
      <w:r>
        <w:rPr>
          <w:noProof/>
          <w:lang w:eastAsia="ru-RU"/>
        </w:rPr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230171</wp:posOffset>
            </wp:positionV>
            <wp:extent cx="181051" cy="17152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Определить зону опасности,</w:t>
      </w:r>
      <w:r>
        <w:rPr>
          <w:spacing w:val="1"/>
          <w:w w:val="90"/>
        </w:rPr>
        <w:t xml:space="preserve"> </w:t>
      </w:r>
      <w:r>
        <w:rPr>
          <w:w w:val="90"/>
        </w:rPr>
        <w:t>оградить и охранять подходы к</w:t>
      </w:r>
      <w:r>
        <w:rPr>
          <w:spacing w:val="1"/>
          <w:w w:val="90"/>
        </w:rPr>
        <w:t xml:space="preserve"> </w:t>
      </w:r>
      <w:r>
        <w:rPr>
          <w:w w:val="95"/>
        </w:rPr>
        <w:t>опасной</w:t>
      </w:r>
      <w:r>
        <w:rPr>
          <w:spacing w:val="-16"/>
          <w:w w:val="95"/>
        </w:rPr>
        <w:t xml:space="preserve"> </w:t>
      </w:r>
      <w:r>
        <w:rPr>
          <w:w w:val="95"/>
        </w:rPr>
        <w:t>зоне.</w:t>
      </w:r>
    </w:p>
    <w:p w:rsidR="00B56E32" w:rsidRDefault="00563415">
      <w:pPr>
        <w:pStyle w:val="a3"/>
        <w:spacing w:before="291" w:line="249" w:lineRule="auto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0"/>
        </w:rPr>
        <w:t>Не</w:t>
      </w:r>
      <w:r>
        <w:rPr>
          <w:spacing w:val="17"/>
          <w:w w:val="90"/>
        </w:rPr>
        <w:t xml:space="preserve"> </w:t>
      </w:r>
      <w:r>
        <w:rPr>
          <w:w w:val="90"/>
        </w:rPr>
        <w:t>допускать</w:t>
      </w:r>
      <w:r>
        <w:rPr>
          <w:spacing w:val="26"/>
          <w:w w:val="90"/>
        </w:rPr>
        <w:t xml:space="preserve"> </w:t>
      </w:r>
      <w:r>
        <w:rPr>
          <w:w w:val="90"/>
        </w:rPr>
        <w:t>в</w:t>
      </w:r>
      <w:r>
        <w:rPr>
          <w:spacing w:val="19"/>
          <w:w w:val="90"/>
        </w:rPr>
        <w:t xml:space="preserve"> </w:t>
      </w:r>
      <w:r>
        <w:rPr>
          <w:w w:val="90"/>
        </w:rPr>
        <w:t>оцепленную</w:t>
      </w:r>
      <w:r>
        <w:rPr>
          <w:spacing w:val="15"/>
          <w:w w:val="90"/>
        </w:rPr>
        <w:t xml:space="preserve"> </w:t>
      </w:r>
      <w:r>
        <w:rPr>
          <w:w w:val="90"/>
        </w:rPr>
        <w:t>зону</w:t>
      </w:r>
      <w:r>
        <w:rPr>
          <w:spacing w:val="-68"/>
          <w:w w:val="90"/>
        </w:rPr>
        <w:t xml:space="preserve"> </w:t>
      </w:r>
      <w:r>
        <w:rPr>
          <w:w w:val="90"/>
        </w:rPr>
        <w:t>людей до завершения работы</w:t>
      </w:r>
      <w:r>
        <w:rPr>
          <w:spacing w:val="1"/>
          <w:w w:val="90"/>
        </w:rPr>
        <w:t xml:space="preserve"> </w:t>
      </w:r>
      <w:proofErr w:type="spellStart"/>
      <w:r>
        <w:t>оперслужб</w:t>
      </w:r>
      <w:proofErr w:type="spellEnd"/>
      <w:r>
        <w:t>.</w:t>
      </w:r>
    </w:p>
    <w:p w:rsidR="00B56E32" w:rsidRDefault="00563415">
      <w:pPr>
        <w:pStyle w:val="a3"/>
        <w:spacing w:before="291" w:line="264" w:lineRule="auto"/>
        <w:ind w:right="1543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5"/>
        </w:rPr>
        <w:t>Открыть коридоры и</w:t>
      </w:r>
      <w:r>
        <w:rPr>
          <w:spacing w:val="-73"/>
          <w:w w:val="95"/>
        </w:rPr>
        <w:t xml:space="preserve"> </w:t>
      </w:r>
      <w:r>
        <w:rPr>
          <w:w w:val="90"/>
        </w:rPr>
        <w:t>эвакуационные</w:t>
      </w:r>
      <w:r>
        <w:rPr>
          <w:spacing w:val="16"/>
          <w:w w:val="90"/>
        </w:rPr>
        <w:t xml:space="preserve"> </w:t>
      </w:r>
      <w:r>
        <w:rPr>
          <w:w w:val="90"/>
        </w:rPr>
        <w:t>выходы.</w:t>
      </w:r>
    </w:p>
    <w:p w:rsidR="00B56E32" w:rsidRDefault="00563415">
      <w:pPr>
        <w:pStyle w:val="a3"/>
        <w:spacing w:before="103" w:line="266" w:lineRule="auto"/>
        <w:ind w:left="119" w:right="1793" w:hanging="5"/>
      </w:pPr>
      <w:r>
        <w:br w:type="column"/>
      </w:r>
      <w:r>
        <w:rPr>
          <w:noProof/>
          <w:position w:val="-7"/>
          <w:lang w:eastAsia="ru-RU"/>
        </w:rPr>
        <w:lastRenderedPageBreak/>
        <w:drawing>
          <wp:inline distT="0" distB="0" distL="0" distR="0">
            <wp:extent cx="181051" cy="18105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90"/>
        </w:rPr>
        <w:t>Контролировать</w:t>
      </w:r>
      <w:r>
        <w:rPr>
          <w:spacing w:val="16"/>
          <w:w w:val="90"/>
        </w:rPr>
        <w:t xml:space="preserve"> </w:t>
      </w:r>
      <w:r>
        <w:rPr>
          <w:w w:val="90"/>
        </w:rPr>
        <w:t>эвакуацию</w:t>
      </w:r>
      <w:r>
        <w:rPr>
          <w:spacing w:val="-69"/>
          <w:w w:val="90"/>
        </w:rPr>
        <w:t xml:space="preserve"> </w:t>
      </w:r>
      <w:r>
        <w:rPr>
          <w:w w:val="90"/>
        </w:rPr>
        <w:t>людей</w:t>
      </w:r>
      <w:r>
        <w:rPr>
          <w:spacing w:val="-3"/>
          <w:w w:val="90"/>
        </w:rPr>
        <w:t xml:space="preserve"> </w:t>
      </w:r>
      <w:r>
        <w:rPr>
          <w:w w:val="90"/>
        </w:rPr>
        <w:t>по</w:t>
      </w:r>
      <w:r>
        <w:rPr>
          <w:spacing w:val="-2"/>
          <w:w w:val="90"/>
        </w:rPr>
        <w:t xml:space="preserve"> </w:t>
      </w:r>
      <w:r>
        <w:rPr>
          <w:w w:val="90"/>
        </w:rPr>
        <w:t>плану</w:t>
      </w:r>
      <w:r>
        <w:rPr>
          <w:spacing w:val="-2"/>
          <w:w w:val="90"/>
        </w:rPr>
        <w:t xml:space="preserve"> </w:t>
      </w:r>
      <w:r>
        <w:rPr>
          <w:w w:val="90"/>
        </w:rPr>
        <w:t>эвакуации.</w:t>
      </w:r>
    </w:p>
    <w:p w:rsidR="00B56E32" w:rsidRDefault="00563415">
      <w:pPr>
        <w:pStyle w:val="a3"/>
        <w:spacing w:before="254" w:line="254" w:lineRule="auto"/>
        <w:ind w:left="119" w:right="1793" w:firstLine="399"/>
      </w:pPr>
      <w:r>
        <w:rPr>
          <w:noProof/>
          <w:lang w:eastAsia="ru-RU"/>
        </w:rPr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203500</wp:posOffset>
            </wp:positionV>
            <wp:extent cx="181051" cy="171522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Находиться вблизи</w:t>
      </w:r>
      <w:r>
        <w:rPr>
          <w:spacing w:val="11"/>
          <w:w w:val="90"/>
        </w:rPr>
        <w:t xml:space="preserve"> </w:t>
      </w:r>
      <w:r>
        <w:rPr>
          <w:w w:val="90"/>
        </w:rPr>
        <w:t>объекта</w:t>
      </w:r>
      <w:r>
        <w:rPr>
          <w:spacing w:val="6"/>
          <w:w w:val="90"/>
        </w:rPr>
        <w:t xml:space="preserve"> </w:t>
      </w:r>
      <w:r>
        <w:rPr>
          <w:w w:val="90"/>
        </w:rPr>
        <w:t>и</w:t>
      </w:r>
      <w:r>
        <w:rPr>
          <w:spacing w:val="-69"/>
          <w:w w:val="90"/>
        </w:rPr>
        <w:t xml:space="preserve"> </w:t>
      </w:r>
      <w:r>
        <w:rPr>
          <w:w w:val="90"/>
        </w:rPr>
        <w:t>наблюдать</w:t>
      </w:r>
      <w:r>
        <w:rPr>
          <w:spacing w:val="9"/>
          <w:w w:val="90"/>
        </w:rPr>
        <w:t xml:space="preserve"> </w:t>
      </w:r>
      <w:r>
        <w:rPr>
          <w:w w:val="90"/>
        </w:rPr>
        <w:t>за</w:t>
      </w:r>
      <w:r>
        <w:rPr>
          <w:spacing w:val="2"/>
          <w:w w:val="90"/>
        </w:rPr>
        <w:t xml:space="preserve"> </w:t>
      </w:r>
      <w:r>
        <w:rPr>
          <w:w w:val="90"/>
        </w:rPr>
        <w:t>ним</w:t>
      </w:r>
      <w:r>
        <w:rPr>
          <w:spacing w:val="-1"/>
          <w:w w:val="90"/>
        </w:rPr>
        <w:t xml:space="preserve"> </w:t>
      </w:r>
      <w:r>
        <w:rPr>
          <w:w w:val="90"/>
        </w:rPr>
        <w:t>до</w:t>
      </w:r>
      <w:r>
        <w:rPr>
          <w:spacing w:val="9"/>
          <w:w w:val="90"/>
        </w:rPr>
        <w:t xml:space="preserve"> </w:t>
      </w:r>
      <w:r>
        <w:rPr>
          <w:w w:val="90"/>
        </w:rPr>
        <w:t>прибытия</w:t>
      </w:r>
      <w:r>
        <w:rPr>
          <w:spacing w:val="1"/>
          <w:w w:val="90"/>
        </w:rPr>
        <w:t xml:space="preserve"> </w:t>
      </w:r>
      <w:proofErr w:type="spellStart"/>
      <w:r>
        <w:t>оперслужб</w:t>
      </w:r>
      <w:proofErr w:type="spellEnd"/>
      <w:r>
        <w:t>.</w:t>
      </w:r>
    </w:p>
    <w:p w:rsidR="00B56E32" w:rsidRDefault="00563415">
      <w:pPr>
        <w:pStyle w:val="a3"/>
        <w:spacing w:before="271" w:line="244" w:lineRule="auto"/>
        <w:ind w:left="119" w:right="1793" w:firstLine="399"/>
      </w:pPr>
      <w:r>
        <w:rPr>
          <w:noProof/>
          <w:lang w:eastAsia="ru-RU"/>
        </w:rPr>
        <w:drawing>
          <wp:anchor distT="0" distB="0" distL="0" distR="0" simplePos="0" relativeHeight="487550464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214296</wp:posOffset>
            </wp:positionV>
            <wp:extent cx="181051" cy="17152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Поддерживать постоянную</w:t>
      </w:r>
      <w:r>
        <w:rPr>
          <w:spacing w:val="1"/>
          <w:w w:val="95"/>
        </w:rPr>
        <w:t xml:space="preserve"> </w:t>
      </w:r>
      <w:r>
        <w:rPr>
          <w:w w:val="90"/>
        </w:rPr>
        <w:t>связь</w:t>
      </w:r>
      <w:r>
        <w:rPr>
          <w:spacing w:val="11"/>
          <w:w w:val="90"/>
        </w:rPr>
        <w:t xml:space="preserve"> </w:t>
      </w:r>
      <w:r>
        <w:rPr>
          <w:w w:val="90"/>
        </w:rPr>
        <w:t>со</w:t>
      </w:r>
      <w:r>
        <w:rPr>
          <w:spacing w:val="11"/>
          <w:w w:val="90"/>
        </w:rPr>
        <w:t xml:space="preserve"> </w:t>
      </w:r>
      <w:r>
        <w:rPr>
          <w:w w:val="90"/>
        </w:rPr>
        <w:t>службой</w:t>
      </w:r>
      <w:r>
        <w:rPr>
          <w:spacing w:val="10"/>
          <w:w w:val="90"/>
        </w:rPr>
        <w:t xml:space="preserve"> </w:t>
      </w:r>
      <w:r>
        <w:rPr>
          <w:w w:val="90"/>
        </w:rPr>
        <w:t>охраны,</w:t>
      </w:r>
      <w:r>
        <w:rPr>
          <w:spacing w:val="-1"/>
          <w:w w:val="90"/>
        </w:rPr>
        <w:t xml:space="preserve"> </w:t>
      </w:r>
      <w:r>
        <w:rPr>
          <w:w w:val="90"/>
        </w:rPr>
        <w:t>нарядами</w:t>
      </w:r>
      <w:r>
        <w:rPr>
          <w:spacing w:val="-69"/>
          <w:w w:val="90"/>
        </w:rPr>
        <w:t xml:space="preserve"> </w:t>
      </w:r>
      <w:proofErr w:type="spellStart"/>
      <w:r>
        <w:rPr>
          <w:w w:val="90"/>
        </w:rPr>
        <w:t>оперслужб</w:t>
      </w:r>
      <w:proofErr w:type="spellEnd"/>
      <w:r>
        <w:rPr>
          <w:w w:val="90"/>
        </w:rPr>
        <w:t>. Докладывать о</w:t>
      </w:r>
      <w:r>
        <w:rPr>
          <w:spacing w:val="1"/>
          <w:w w:val="90"/>
        </w:rPr>
        <w:t xml:space="preserve"> </w:t>
      </w:r>
      <w:r>
        <w:rPr>
          <w:w w:val="90"/>
        </w:rPr>
        <w:t>принимаемых</w:t>
      </w:r>
      <w:r>
        <w:rPr>
          <w:spacing w:val="8"/>
          <w:w w:val="90"/>
        </w:rPr>
        <w:t xml:space="preserve"> </w:t>
      </w:r>
      <w:r>
        <w:rPr>
          <w:w w:val="90"/>
        </w:rPr>
        <w:t>мерах</w:t>
      </w:r>
      <w:r>
        <w:rPr>
          <w:spacing w:val="9"/>
          <w:w w:val="90"/>
        </w:rPr>
        <w:t xml:space="preserve"> </w:t>
      </w:r>
      <w:r>
        <w:rPr>
          <w:w w:val="90"/>
        </w:rPr>
        <w:t>и</w:t>
      </w:r>
      <w:r>
        <w:rPr>
          <w:spacing w:val="5"/>
          <w:w w:val="90"/>
        </w:rPr>
        <w:t xml:space="preserve"> </w:t>
      </w:r>
      <w:r>
        <w:rPr>
          <w:w w:val="90"/>
        </w:rPr>
        <w:t>обстановке.</w:t>
      </w:r>
    </w:p>
    <w:p w:rsidR="00B56E32" w:rsidRDefault="00563415">
      <w:pPr>
        <w:pStyle w:val="a3"/>
        <w:spacing w:before="295" w:line="249" w:lineRule="auto"/>
        <w:ind w:left="119" w:right="1793" w:firstLine="399"/>
      </w:pPr>
      <w:r>
        <w:rPr>
          <w:noProof/>
          <w:lang w:eastAsia="ru-RU"/>
        </w:rPr>
        <w:drawing>
          <wp:anchor distT="0" distB="0" distL="0" distR="0" simplePos="0" relativeHeight="487550976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229535</wp:posOffset>
            </wp:positionV>
            <wp:extent cx="181051" cy="17152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 xml:space="preserve">Обеспечить </w:t>
      </w:r>
      <w:proofErr w:type="spellStart"/>
      <w:r>
        <w:rPr>
          <w:w w:val="90"/>
        </w:rPr>
        <w:t>оперслужбам</w:t>
      </w:r>
      <w:proofErr w:type="spellEnd"/>
      <w:r>
        <w:rPr>
          <w:spacing w:val="1"/>
          <w:w w:val="90"/>
        </w:rPr>
        <w:t xml:space="preserve"> </w:t>
      </w:r>
      <w:r>
        <w:rPr>
          <w:w w:val="90"/>
        </w:rPr>
        <w:t>беспрепятственный доступ</w:t>
      </w:r>
      <w:r>
        <w:rPr>
          <w:spacing w:val="1"/>
          <w:w w:val="90"/>
        </w:rPr>
        <w:t xml:space="preserve"> </w:t>
      </w:r>
      <w:r>
        <w:rPr>
          <w:w w:val="90"/>
        </w:rPr>
        <w:t>к месту</w:t>
      </w:r>
      <w:r>
        <w:rPr>
          <w:spacing w:val="-69"/>
          <w:w w:val="90"/>
        </w:rPr>
        <w:t xml:space="preserve"> </w:t>
      </w:r>
      <w:r>
        <w:t>происшествия.</w:t>
      </w:r>
    </w:p>
    <w:p w:rsidR="00B56E32" w:rsidRDefault="00563415">
      <w:pPr>
        <w:pStyle w:val="a3"/>
        <w:spacing w:before="291" w:line="244" w:lineRule="auto"/>
        <w:ind w:left="119" w:right="1793" w:hanging="5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90"/>
        </w:rPr>
        <w:t>Содействовать</w:t>
      </w:r>
      <w:r>
        <w:rPr>
          <w:spacing w:val="17"/>
          <w:w w:val="90"/>
        </w:rPr>
        <w:t xml:space="preserve"> </w:t>
      </w:r>
      <w:proofErr w:type="spellStart"/>
      <w:r>
        <w:rPr>
          <w:w w:val="90"/>
        </w:rPr>
        <w:t>оперслужбам</w:t>
      </w:r>
      <w:proofErr w:type="spellEnd"/>
      <w:r>
        <w:rPr>
          <w:spacing w:val="7"/>
          <w:w w:val="90"/>
        </w:rPr>
        <w:t xml:space="preserve"> </w:t>
      </w:r>
      <w:r>
        <w:rPr>
          <w:w w:val="90"/>
        </w:rPr>
        <w:t>в</w:t>
      </w:r>
      <w:r>
        <w:rPr>
          <w:spacing w:val="-69"/>
          <w:w w:val="90"/>
        </w:rPr>
        <w:t xml:space="preserve"> </w:t>
      </w:r>
      <w:r>
        <w:rPr>
          <w:w w:val="90"/>
        </w:rPr>
        <w:t>осмотре объекта с целью</w:t>
      </w:r>
      <w:r>
        <w:rPr>
          <w:spacing w:val="1"/>
          <w:w w:val="90"/>
        </w:rPr>
        <w:t xml:space="preserve"> </w:t>
      </w:r>
      <w:r>
        <w:rPr>
          <w:w w:val="90"/>
        </w:rPr>
        <w:t>обнаружения</w:t>
      </w:r>
      <w:r>
        <w:rPr>
          <w:spacing w:val="2"/>
          <w:w w:val="90"/>
        </w:rPr>
        <w:t xml:space="preserve"> </w:t>
      </w:r>
      <w:r>
        <w:rPr>
          <w:w w:val="90"/>
        </w:rPr>
        <w:t>иного</w:t>
      </w:r>
      <w:r>
        <w:rPr>
          <w:spacing w:val="15"/>
          <w:w w:val="90"/>
        </w:rPr>
        <w:t xml:space="preserve"> </w:t>
      </w:r>
      <w:r>
        <w:rPr>
          <w:w w:val="90"/>
        </w:rPr>
        <w:t>взрывного</w:t>
      </w:r>
      <w:r>
        <w:rPr>
          <w:spacing w:val="1"/>
          <w:w w:val="90"/>
        </w:rPr>
        <w:t xml:space="preserve"> </w:t>
      </w:r>
      <w:r>
        <w:rPr>
          <w:w w:val="90"/>
        </w:rPr>
        <w:t>устройства</w:t>
      </w:r>
      <w:r>
        <w:rPr>
          <w:spacing w:val="-10"/>
          <w:w w:val="90"/>
        </w:rPr>
        <w:t xml:space="preserve"> </w:t>
      </w:r>
      <w:r>
        <w:rPr>
          <w:w w:val="90"/>
        </w:rPr>
        <w:t>и</w:t>
      </w:r>
      <w:r>
        <w:rPr>
          <w:spacing w:val="-5"/>
          <w:w w:val="90"/>
        </w:rPr>
        <w:t xml:space="preserve"> </w:t>
      </w:r>
      <w:r>
        <w:rPr>
          <w:w w:val="90"/>
        </w:rPr>
        <w:t>иных</w:t>
      </w:r>
      <w:r>
        <w:rPr>
          <w:spacing w:val="-1"/>
          <w:w w:val="90"/>
        </w:rPr>
        <w:t xml:space="preserve"> </w:t>
      </w:r>
      <w:r>
        <w:rPr>
          <w:w w:val="90"/>
        </w:rPr>
        <w:t>лиц.</w:t>
      </w:r>
    </w:p>
    <w:p w:rsidR="00B56E32" w:rsidRDefault="00563415">
      <w:pPr>
        <w:pStyle w:val="a3"/>
        <w:spacing w:before="296" w:line="264" w:lineRule="auto"/>
        <w:ind w:left="119" w:right="1793" w:hanging="5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90"/>
        </w:rPr>
        <w:t>Ликвидировать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последствия </w:t>
      </w:r>
      <w:r>
        <w:rPr>
          <w:spacing w:val="16"/>
          <w:w w:val="90"/>
        </w:rPr>
        <w:t>ЧС</w:t>
      </w:r>
      <w:r>
        <w:rPr>
          <w:spacing w:val="-69"/>
          <w:w w:val="90"/>
        </w:rPr>
        <w:t xml:space="preserve"> </w:t>
      </w:r>
      <w:r>
        <w:rPr>
          <w:w w:val="90"/>
        </w:rPr>
        <w:t>по</w:t>
      </w:r>
      <w:r>
        <w:rPr>
          <w:spacing w:val="-4"/>
          <w:w w:val="90"/>
        </w:rPr>
        <w:t xml:space="preserve"> </w:t>
      </w:r>
      <w:r>
        <w:rPr>
          <w:w w:val="90"/>
        </w:rPr>
        <w:t>решению</w:t>
      </w:r>
      <w:r>
        <w:rPr>
          <w:spacing w:val="-11"/>
          <w:w w:val="90"/>
        </w:rPr>
        <w:t xml:space="preserve"> </w:t>
      </w:r>
      <w:r>
        <w:rPr>
          <w:w w:val="90"/>
        </w:rPr>
        <w:t>руководства.</w:t>
      </w:r>
    </w:p>
    <w:sectPr w:rsidR="00B56E32">
      <w:type w:val="continuous"/>
      <w:pgSz w:w="11900" w:h="16840"/>
      <w:pgMar w:top="80" w:right="140" w:bottom="280" w:left="140" w:header="720" w:footer="720" w:gutter="0"/>
      <w:cols w:num="2" w:space="720" w:equalWidth="0">
        <w:col w:w="4830" w:space="183"/>
        <w:col w:w="66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6E32"/>
    <w:rsid w:val="00563415"/>
    <w:rsid w:val="00B5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897"/>
  <w15:docId w15:val="{80F9A5A9-B7B3-43CE-8F18-51E4D4F1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30"/>
      <w:szCs w:val="30"/>
    </w:rPr>
  </w:style>
  <w:style w:type="paragraph" w:styleId="a4">
    <w:name w:val="Title"/>
    <w:basedOn w:val="a"/>
    <w:uiPriority w:val="1"/>
    <w:qFormat/>
    <w:pPr>
      <w:spacing w:before="1"/>
      <w:ind w:left="114" w:right="802"/>
    </w:pPr>
    <w:rPr>
      <w:rFonts w:ascii="Times New Roman" w:eastAsia="Times New Roman" w:hAnsi="Times New Roman" w:cs="Times New Roman"/>
      <w:b/>
      <w:bCs/>
      <w:sz w:val="119"/>
      <w:szCs w:val="1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NNM</cp:lastModifiedBy>
  <cp:revision>3</cp:revision>
  <dcterms:created xsi:type="dcterms:W3CDTF">2022-12-12T15:25:00Z</dcterms:created>
  <dcterms:modified xsi:type="dcterms:W3CDTF">2022-12-12T15:37:00Z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2022-12-12T00:00:00Z</vt:filetime>
  </property>
</Properties>
</file>