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0A" w:rsidRPr="00DF420A" w:rsidRDefault="00DF420A" w:rsidP="00DF420A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r w:rsidRPr="00DF420A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  <w:bookmarkStart w:id="0" w:name="_GoBack"/>
      <w:bookmarkEnd w:id="0"/>
    </w:p>
    <w:p w:rsidR="00DF420A" w:rsidRPr="00DF420A" w:rsidRDefault="00DF420A" w:rsidP="00DF420A">
      <w:pPr>
        <w:spacing w:before="6"/>
        <w:jc w:val="center"/>
        <w:rPr>
          <w:rFonts w:ascii="Microsoft Sans Serif" w:eastAsia="Microsoft Sans Serif" w:hAnsi="Microsoft Sans Serif" w:cs="Microsoft Sans Serif"/>
          <w:spacing w:val="23"/>
          <w:sz w:val="30"/>
          <w:szCs w:val="30"/>
        </w:rPr>
      </w:pPr>
      <w:r w:rsidRPr="00DF420A">
        <w:rPr>
          <w:rFonts w:ascii="Times New Roman" w:eastAsia="Microsoft Sans Serif" w:hAnsi="Times New Roman" w:cs="Times New Roman"/>
          <w:b/>
          <w:sz w:val="40"/>
          <w:szCs w:val="40"/>
        </w:rPr>
        <w:t>ПАМЯТКА</w:t>
      </w:r>
    </w:p>
    <w:p w:rsidR="00DF420A" w:rsidRPr="00DF420A" w:rsidRDefault="00DF420A" w:rsidP="00DF420A">
      <w:pPr>
        <w:spacing w:before="6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47707F" w:rsidRDefault="00DF420A">
      <w:pPr>
        <w:pStyle w:val="a4"/>
        <w:spacing w:line="160" w:lineRule="auto"/>
      </w:pPr>
      <w:r>
        <w:rPr>
          <w:w w:val="90"/>
        </w:rPr>
        <w:t>Действия охранника, если</w:t>
      </w:r>
      <w:r>
        <w:rPr>
          <w:spacing w:val="1"/>
          <w:w w:val="90"/>
        </w:rPr>
        <w:t xml:space="preserve"> </w:t>
      </w:r>
      <w:r>
        <w:rPr>
          <w:w w:val="90"/>
        </w:rPr>
        <w:t>обнаружили</w:t>
      </w:r>
      <w:r>
        <w:rPr>
          <w:spacing w:val="-13"/>
          <w:w w:val="90"/>
        </w:rPr>
        <w:t xml:space="preserve"> </w:t>
      </w:r>
      <w:r>
        <w:rPr>
          <w:w w:val="90"/>
        </w:rPr>
        <w:t>взрывчатку</w:t>
      </w:r>
      <w:r>
        <w:rPr>
          <w:spacing w:val="-16"/>
          <w:w w:val="90"/>
        </w:rPr>
        <w:t xml:space="preserve"> </w:t>
      </w:r>
      <w:r>
        <w:rPr>
          <w:w w:val="90"/>
        </w:rPr>
        <w:t>на</w:t>
      </w:r>
      <w:r>
        <w:rPr>
          <w:spacing w:val="-2"/>
          <w:w w:val="90"/>
        </w:rPr>
        <w:t xml:space="preserve"> </w:t>
      </w:r>
      <w:r>
        <w:rPr>
          <w:w w:val="90"/>
        </w:rPr>
        <w:t>входе</w:t>
      </w:r>
      <w:r>
        <w:rPr>
          <w:spacing w:val="-70"/>
          <w:w w:val="90"/>
        </w:rPr>
        <w:t xml:space="preserve"> </w:t>
      </w:r>
      <w:r>
        <w:rPr>
          <w:w w:val="90"/>
        </w:rPr>
        <w:t>или</w:t>
      </w:r>
      <w:r>
        <w:rPr>
          <w:spacing w:val="-28"/>
          <w:w w:val="90"/>
        </w:rPr>
        <w:t xml:space="preserve"> </w:t>
      </w:r>
      <w:r>
        <w:rPr>
          <w:w w:val="90"/>
        </w:rPr>
        <w:t>при</w:t>
      </w:r>
      <w:r>
        <w:rPr>
          <w:spacing w:val="-27"/>
          <w:w w:val="90"/>
        </w:rPr>
        <w:t xml:space="preserve"> </w:t>
      </w:r>
      <w:r>
        <w:rPr>
          <w:w w:val="90"/>
        </w:rPr>
        <w:t>попытке</w:t>
      </w:r>
      <w:r>
        <w:rPr>
          <w:spacing w:val="-21"/>
          <w:w w:val="90"/>
        </w:rPr>
        <w:t xml:space="preserve"> </w:t>
      </w:r>
      <w:r>
        <w:rPr>
          <w:w w:val="90"/>
        </w:rPr>
        <w:t>ее</w:t>
      </w:r>
      <w:r>
        <w:rPr>
          <w:spacing w:val="-21"/>
          <w:w w:val="90"/>
        </w:rPr>
        <w:t xml:space="preserve"> </w:t>
      </w:r>
      <w:r>
        <w:rPr>
          <w:w w:val="90"/>
        </w:rPr>
        <w:t>пронести</w:t>
      </w:r>
    </w:p>
    <w:p w:rsidR="0047707F" w:rsidRDefault="0047707F">
      <w:pPr>
        <w:pStyle w:val="a3"/>
        <w:spacing w:before="2"/>
        <w:ind w:left="0" w:firstLine="0"/>
        <w:rPr>
          <w:sz w:val="16"/>
        </w:rPr>
      </w:pP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98"/>
        <w:ind w:hanging="13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81326</wp:posOffset>
            </wp:positionV>
            <wp:extent cx="85724" cy="8572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Заблокируйте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дверь</w:t>
      </w:r>
      <w:r>
        <w:rPr>
          <w:spacing w:val="14"/>
          <w:w w:val="95"/>
          <w:sz w:val="15"/>
        </w:rPr>
        <w:t xml:space="preserve"> </w:t>
      </w:r>
      <w:r>
        <w:rPr>
          <w:w w:val="95"/>
          <w:sz w:val="15"/>
        </w:rPr>
        <w:t>и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подайте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сигнал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коллегам.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55" w:line="199" w:lineRule="auto"/>
        <w:ind w:right="45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37821</wp:posOffset>
            </wp:positionV>
            <wp:extent cx="85724" cy="8572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Активируйте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тревожную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сигнализацию,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отметьте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время</w:t>
      </w:r>
      <w:r>
        <w:rPr>
          <w:spacing w:val="-12"/>
          <w:sz w:val="15"/>
        </w:rPr>
        <w:t xml:space="preserve"> </w:t>
      </w:r>
      <w:r>
        <w:rPr>
          <w:sz w:val="15"/>
        </w:rPr>
        <w:t>ЧС</w:t>
      </w:r>
      <w:r>
        <w:rPr>
          <w:spacing w:val="-11"/>
          <w:sz w:val="15"/>
        </w:rPr>
        <w:t xml:space="preserve"> </w:t>
      </w:r>
      <w:r>
        <w:rPr>
          <w:sz w:val="15"/>
        </w:rPr>
        <w:t>и</w:t>
      </w:r>
      <w:r>
        <w:rPr>
          <w:spacing w:val="-6"/>
          <w:sz w:val="15"/>
        </w:rPr>
        <w:t xml:space="preserve"> </w:t>
      </w:r>
      <w:r>
        <w:rPr>
          <w:sz w:val="15"/>
        </w:rPr>
        <w:t>сообщите</w:t>
      </w:r>
      <w:r>
        <w:rPr>
          <w:spacing w:val="-9"/>
          <w:sz w:val="15"/>
        </w:rPr>
        <w:t xml:space="preserve"> </w:t>
      </w:r>
      <w:r>
        <w:rPr>
          <w:sz w:val="15"/>
        </w:rPr>
        <w:t>руководителю</w:t>
      </w:r>
      <w:r>
        <w:rPr>
          <w:spacing w:val="-11"/>
          <w:sz w:val="15"/>
        </w:rPr>
        <w:t xml:space="preserve"> </w:t>
      </w:r>
      <w:r>
        <w:rPr>
          <w:sz w:val="15"/>
        </w:rPr>
        <w:t>ОО.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59" w:line="199" w:lineRule="auto"/>
        <w:ind w:right="184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40361</wp:posOffset>
            </wp:positionV>
            <wp:extent cx="85724" cy="8572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Оцените опасность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и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примите решение о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дальнейших</w:t>
      </w:r>
      <w:r>
        <w:rPr>
          <w:spacing w:val="-42"/>
          <w:w w:val="95"/>
          <w:sz w:val="15"/>
        </w:rPr>
        <w:t xml:space="preserve"> </w:t>
      </w:r>
      <w:r>
        <w:rPr>
          <w:sz w:val="15"/>
        </w:rPr>
        <w:t>действиях:</w:t>
      </w:r>
    </w:p>
    <w:p w:rsidR="0047707F" w:rsidRDefault="00DF420A">
      <w:pPr>
        <w:pStyle w:val="a3"/>
        <w:spacing w:line="199" w:lineRule="auto"/>
        <w:ind w:right="458" w:firstLine="0"/>
      </w:pPr>
      <w:r>
        <w:rPr>
          <w:w w:val="95"/>
        </w:rPr>
        <w:t>-предложить</w:t>
      </w:r>
      <w:r>
        <w:rPr>
          <w:spacing w:val="1"/>
          <w:w w:val="95"/>
        </w:rPr>
        <w:t xml:space="preserve"> </w:t>
      </w:r>
      <w:r>
        <w:rPr>
          <w:w w:val="95"/>
        </w:rPr>
        <w:t>нарушителю подождать</w:t>
      </w:r>
      <w:r>
        <w:rPr>
          <w:spacing w:val="1"/>
          <w:w w:val="95"/>
        </w:rPr>
        <w:t xml:space="preserve"> </w:t>
      </w:r>
      <w:r>
        <w:rPr>
          <w:w w:val="95"/>
        </w:rPr>
        <w:t>у входа,</w:t>
      </w:r>
      <w:r>
        <w:rPr>
          <w:spacing w:val="1"/>
          <w:w w:val="95"/>
        </w:rPr>
        <w:t xml:space="preserve"> </w:t>
      </w:r>
      <w:r>
        <w:rPr>
          <w:w w:val="95"/>
        </w:rPr>
        <w:t>тянуть</w:t>
      </w:r>
      <w:r>
        <w:rPr>
          <w:spacing w:val="16"/>
          <w:w w:val="95"/>
        </w:rPr>
        <w:t xml:space="preserve"> </w:t>
      </w:r>
      <w:r>
        <w:rPr>
          <w:w w:val="95"/>
        </w:rPr>
        <w:t>время</w:t>
      </w:r>
      <w:r>
        <w:rPr>
          <w:spacing w:val="8"/>
          <w:w w:val="95"/>
        </w:rPr>
        <w:t xml:space="preserve"> </w:t>
      </w:r>
      <w:r>
        <w:rPr>
          <w:w w:val="95"/>
        </w:rPr>
        <w:t>до</w:t>
      </w:r>
      <w:r>
        <w:rPr>
          <w:spacing w:val="16"/>
          <w:w w:val="95"/>
        </w:rPr>
        <w:t xml:space="preserve"> </w:t>
      </w:r>
      <w:r>
        <w:rPr>
          <w:w w:val="95"/>
        </w:rPr>
        <w:t>прибытия</w:t>
      </w:r>
      <w:r>
        <w:rPr>
          <w:spacing w:val="8"/>
          <w:w w:val="95"/>
        </w:rPr>
        <w:t xml:space="preserve"> </w:t>
      </w:r>
      <w:r>
        <w:rPr>
          <w:w w:val="95"/>
        </w:rPr>
        <w:t>оперативных</w:t>
      </w:r>
      <w:r>
        <w:rPr>
          <w:spacing w:val="7"/>
          <w:w w:val="95"/>
        </w:rPr>
        <w:t xml:space="preserve"> </w:t>
      </w:r>
      <w:r>
        <w:rPr>
          <w:w w:val="95"/>
        </w:rPr>
        <w:t>служб;</w:t>
      </w:r>
    </w:p>
    <w:p w:rsidR="0047707F" w:rsidRDefault="00DF420A">
      <w:pPr>
        <w:pStyle w:val="a5"/>
        <w:numPr>
          <w:ilvl w:val="1"/>
          <w:numId w:val="1"/>
        </w:numPr>
        <w:tabs>
          <w:tab w:val="left" w:pos="355"/>
        </w:tabs>
        <w:spacing w:before="0" w:line="199" w:lineRule="auto"/>
        <w:ind w:right="415" w:firstLine="0"/>
        <w:rPr>
          <w:sz w:val="15"/>
        </w:rPr>
      </w:pPr>
      <w:r>
        <w:rPr>
          <w:w w:val="95"/>
          <w:sz w:val="15"/>
        </w:rPr>
        <w:t>заблокировать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нарушителя во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входном шлюзе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до</w:t>
      </w:r>
      <w:r>
        <w:rPr>
          <w:spacing w:val="-42"/>
          <w:w w:val="95"/>
          <w:sz w:val="15"/>
        </w:rPr>
        <w:t xml:space="preserve"> </w:t>
      </w:r>
      <w:r>
        <w:rPr>
          <w:w w:val="95"/>
          <w:sz w:val="15"/>
        </w:rPr>
        <w:lastRenderedPageBreak/>
        <w:t>прибытия</w:t>
      </w:r>
      <w:r>
        <w:rPr>
          <w:spacing w:val="-12"/>
          <w:w w:val="95"/>
          <w:sz w:val="15"/>
        </w:rPr>
        <w:t xml:space="preserve"> </w:t>
      </w:r>
      <w:r>
        <w:rPr>
          <w:w w:val="95"/>
          <w:sz w:val="15"/>
        </w:rPr>
        <w:t>оперативных</w:t>
      </w:r>
      <w:r>
        <w:rPr>
          <w:spacing w:val="-12"/>
          <w:w w:val="95"/>
          <w:sz w:val="15"/>
        </w:rPr>
        <w:t xml:space="preserve"> </w:t>
      </w:r>
      <w:r>
        <w:rPr>
          <w:w w:val="95"/>
          <w:sz w:val="15"/>
        </w:rPr>
        <w:t>служб;</w:t>
      </w:r>
    </w:p>
    <w:p w:rsidR="0047707F" w:rsidRDefault="00DF420A">
      <w:pPr>
        <w:pStyle w:val="a5"/>
        <w:numPr>
          <w:ilvl w:val="1"/>
          <w:numId w:val="1"/>
        </w:numPr>
        <w:tabs>
          <w:tab w:val="left" w:pos="355"/>
        </w:tabs>
        <w:spacing w:before="0" w:line="199" w:lineRule="auto"/>
        <w:ind w:right="175" w:firstLine="0"/>
        <w:rPr>
          <w:sz w:val="15"/>
        </w:rPr>
      </w:pPr>
      <w:r>
        <w:rPr>
          <w:w w:val="95"/>
          <w:sz w:val="15"/>
        </w:rPr>
        <w:t>попросить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нарушителя покинуть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объект и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проводить</w:t>
      </w:r>
      <w:r>
        <w:rPr>
          <w:spacing w:val="-42"/>
          <w:w w:val="95"/>
          <w:sz w:val="15"/>
        </w:rPr>
        <w:t xml:space="preserve"> </w:t>
      </w:r>
      <w:r>
        <w:rPr>
          <w:w w:val="95"/>
          <w:sz w:val="15"/>
        </w:rPr>
        <w:t>его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за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территорию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на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безопасное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расстояние.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58" w:line="199" w:lineRule="auto"/>
        <w:ind w:right="262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39726</wp:posOffset>
            </wp:positionV>
            <wp:extent cx="85724" cy="8572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Подать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сообщение</w:t>
      </w:r>
      <w:r>
        <w:rPr>
          <w:spacing w:val="8"/>
          <w:w w:val="105"/>
          <w:sz w:val="15"/>
        </w:rPr>
        <w:t xml:space="preserve"> </w:t>
      </w:r>
      <w:r>
        <w:rPr>
          <w:spacing w:val="10"/>
          <w:w w:val="105"/>
          <w:sz w:val="15"/>
        </w:rPr>
        <w:t>«ВНИМА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НИЕ!</w:t>
      </w:r>
      <w:r>
        <w:rPr>
          <w:spacing w:val="-10"/>
          <w:w w:val="105"/>
          <w:sz w:val="15"/>
        </w:rPr>
        <w:t xml:space="preserve"> </w:t>
      </w:r>
      <w:r>
        <w:rPr>
          <w:spacing w:val="10"/>
          <w:w w:val="105"/>
          <w:sz w:val="15"/>
        </w:rPr>
        <w:t>ЭВА</w:t>
      </w:r>
      <w:r>
        <w:rPr>
          <w:spacing w:val="-14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У</w:t>
      </w:r>
      <w:r>
        <w:rPr>
          <w:spacing w:val="-15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14"/>
          <w:w w:val="105"/>
          <w:sz w:val="15"/>
        </w:rPr>
        <w:t xml:space="preserve"> </w:t>
      </w:r>
      <w:r>
        <w:rPr>
          <w:w w:val="105"/>
          <w:sz w:val="15"/>
        </w:rPr>
        <w:t>ЦИЯ,</w:t>
      </w:r>
      <w:r>
        <w:rPr>
          <w:spacing w:val="-46"/>
          <w:w w:val="105"/>
          <w:sz w:val="15"/>
        </w:rPr>
        <w:t xml:space="preserve"> </w:t>
      </w:r>
      <w:r>
        <w:rPr>
          <w:w w:val="110"/>
          <w:sz w:val="15"/>
        </w:rPr>
        <w:t>ЗА</w:t>
      </w:r>
      <w:r>
        <w:rPr>
          <w:spacing w:val="-30"/>
          <w:w w:val="110"/>
          <w:sz w:val="15"/>
        </w:rPr>
        <w:t xml:space="preserve"> </w:t>
      </w:r>
      <w:r>
        <w:rPr>
          <w:w w:val="110"/>
          <w:sz w:val="15"/>
        </w:rPr>
        <w:t>ЛОЖЕ</w:t>
      </w:r>
      <w:r>
        <w:rPr>
          <w:spacing w:val="-32"/>
          <w:w w:val="110"/>
          <w:sz w:val="15"/>
        </w:rPr>
        <w:t xml:space="preserve"> </w:t>
      </w:r>
      <w:r>
        <w:rPr>
          <w:w w:val="110"/>
          <w:sz w:val="15"/>
        </w:rPr>
        <w:t>НА</w:t>
      </w:r>
      <w:r>
        <w:rPr>
          <w:spacing w:val="-13"/>
          <w:w w:val="110"/>
          <w:sz w:val="15"/>
        </w:rPr>
        <w:t xml:space="preserve"> </w:t>
      </w:r>
      <w:r>
        <w:rPr>
          <w:w w:val="110"/>
          <w:sz w:val="15"/>
        </w:rPr>
        <w:t>БОМБА!».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34"/>
        <w:ind w:hanging="13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40686</wp:posOffset>
            </wp:positionV>
            <wp:extent cx="85724" cy="8572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Определить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зону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опасности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и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поставить</w:t>
      </w:r>
      <w:r>
        <w:rPr>
          <w:spacing w:val="18"/>
          <w:w w:val="95"/>
          <w:sz w:val="15"/>
        </w:rPr>
        <w:t xml:space="preserve"> </w:t>
      </w:r>
      <w:r>
        <w:rPr>
          <w:w w:val="95"/>
          <w:sz w:val="15"/>
        </w:rPr>
        <w:t>ограждение.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ind w:hanging="13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37511</wp:posOffset>
            </wp:positionV>
            <wp:extent cx="85724" cy="8572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Не</w:t>
      </w:r>
      <w:r>
        <w:rPr>
          <w:spacing w:val="14"/>
          <w:w w:val="95"/>
          <w:sz w:val="15"/>
        </w:rPr>
        <w:t xml:space="preserve"> </w:t>
      </w:r>
      <w:r>
        <w:rPr>
          <w:w w:val="95"/>
          <w:sz w:val="15"/>
        </w:rPr>
        <w:t>допускать</w:t>
      </w:r>
      <w:r>
        <w:rPr>
          <w:spacing w:val="20"/>
          <w:w w:val="95"/>
          <w:sz w:val="15"/>
        </w:rPr>
        <w:t xml:space="preserve"> </w:t>
      </w:r>
      <w:r>
        <w:rPr>
          <w:w w:val="95"/>
          <w:sz w:val="15"/>
        </w:rPr>
        <w:t>транспорт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и</w:t>
      </w:r>
      <w:r>
        <w:rPr>
          <w:spacing w:val="18"/>
          <w:w w:val="95"/>
          <w:sz w:val="15"/>
        </w:rPr>
        <w:t xml:space="preserve"> </w:t>
      </w:r>
      <w:r>
        <w:rPr>
          <w:w w:val="95"/>
          <w:sz w:val="15"/>
        </w:rPr>
        <w:t>людей</w:t>
      </w:r>
      <w:r>
        <w:rPr>
          <w:spacing w:val="18"/>
          <w:w w:val="95"/>
          <w:sz w:val="15"/>
        </w:rPr>
        <w:t xml:space="preserve"> </w:t>
      </w:r>
      <w:r>
        <w:rPr>
          <w:w w:val="95"/>
          <w:sz w:val="15"/>
        </w:rPr>
        <w:t>на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территорию.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ind w:hanging="13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37511</wp:posOffset>
            </wp:positionV>
            <wp:extent cx="85724" cy="85724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Открыть</w:t>
      </w:r>
      <w:r>
        <w:rPr>
          <w:spacing w:val="24"/>
          <w:w w:val="95"/>
          <w:sz w:val="15"/>
        </w:rPr>
        <w:t xml:space="preserve"> </w:t>
      </w:r>
      <w:r>
        <w:rPr>
          <w:w w:val="95"/>
          <w:sz w:val="15"/>
        </w:rPr>
        <w:t>коридоры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и</w:t>
      </w:r>
      <w:r>
        <w:rPr>
          <w:spacing w:val="23"/>
          <w:w w:val="95"/>
          <w:sz w:val="15"/>
        </w:rPr>
        <w:t xml:space="preserve"> </w:t>
      </w:r>
      <w:r>
        <w:rPr>
          <w:w w:val="95"/>
          <w:sz w:val="15"/>
        </w:rPr>
        <w:t>эвакуационные</w:t>
      </w:r>
      <w:r>
        <w:rPr>
          <w:spacing w:val="19"/>
          <w:w w:val="95"/>
          <w:sz w:val="15"/>
        </w:rPr>
        <w:t xml:space="preserve"> </w:t>
      </w:r>
      <w:r>
        <w:rPr>
          <w:w w:val="95"/>
          <w:sz w:val="15"/>
        </w:rPr>
        <w:t>выходы.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54" w:line="199" w:lineRule="auto"/>
        <w:ind w:right="262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37186</wp:posOffset>
            </wp:positionV>
            <wp:extent cx="85724" cy="85724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Эвакуировать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людей по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плану эвакуации. Убедиться,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что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все</w:t>
      </w:r>
      <w:r>
        <w:rPr>
          <w:spacing w:val="-10"/>
          <w:w w:val="95"/>
          <w:sz w:val="15"/>
        </w:rPr>
        <w:t xml:space="preserve"> </w:t>
      </w:r>
      <w:r>
        <w:rPr>
          <w:w w:val="95"/>
          <w:sz w:val="15"/>
        </w:rPr>
        <w:t>эвакуированы.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60" w:line="199" w:lineRule="auto"/>
        <w:ind w:right="96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40996</wp:posOffset>
            </wp:positionV>
            <wp:extent cx="85724" cy="85724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Оставаться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рядом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с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объектом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до</w:t>
      </w:r>
      <w:r>
        <w:rPr>
          <w:spacing w:val="27"/>
          <w:w w:val="95"/>
          <w:sz w:val="15"/>
        </w:rPr>
        <w:t xml:space="preserve"> </w:t>
      </w:r>
      <w:r>
        <w:rPr>
          <w:w w:val="95"/>
          <w:sz w:val="15"/>
        </w:rPr>
        <w:t>прибытия</w:t>
      </w:r>
      <w:r>
        <w:rPr>
          <w:spacing w:val="-42"/>
          <w:w w:val="95"/>
          <w:sz w:val="15"/>
        </w:rPr>
        <w:t xml:space="preserve"> </w:t>
      </w:r>
      <w:r>
        <w:rPr>
          <w:w w:val="95"/>
          <w:sz w:val="15"/>
        </w:rPr>
        <w:t>оперативных</w:t>
      </w:r>
      <w:r>
        <w:rPr>
          <w:spacing w:val="-13"/>
          <w:w w:val="95"/>
          <w:sz w:val="15"/>
        </w:rPr>
        <w:t xml:space="preserve"> </w:t>
      </w:r>
      <w:r>
        <w:rPr>
          <w:w w:val="95"/>
          <w:sz w:val="15"/>
        </w:rPr>
        <w:t>служб.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59" w:line="199" w:lineRule="auto"/>
        <w:ind w:right="639" w:hanging="16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40360</wp:posOffset>
            </wp:positionV>
            <wp:extent cx="85724" cy="85724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Держать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связь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с</w:t>
      </w:r>
      <w:r>
        <w:rPr>
          <w:spacing w:val="-11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оперслужбами</w:t>
      </w:r>
      <w:proofErr w:type="spellEnd"/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докладывать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об</w:t>
      </w:r>
      <w:r>
        <w:rPr>
          <w:spacing w:val="-42"/>
          <w:w w:val="95"/>
          <w:sz w:val="15"/>
        </w:rPr>
        <w:t xml:space="preserve"> </w:t>
      </w:r>
      <w:r>
        <w:rPr>
          <w:sz w:val="15"/>
        </w:rPr>
        <w:t>обстановке.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spacing w:before="34"/>
        <w:ind w:hanging="16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40686</wp:posOffset>
            </wp:positionV>
            <wp:extent cx="85724" cy="85724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Обеспечить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доступ</w:t>
      </w:r>
      <w:r>
        <w:rPr>
          <w:spacing w:val="-12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оперслужб</w:t>
      </w:r>
      <w:proofErr w:type="spellEnd"/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к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объекту.</w:t>
      </w:r>
    </w:p>
    <w:p w:rsidR="0047707F" w:rsidRDefault="00DF420A">
      <w:pPr>
        <w:pStyle w:val="a5"/>
        <w:numPr>
          <w:ilvl w:val="0"/>
          <w:numId w:val="1"/>
        </w:numPr>
        <w:tabs>
          <w:tab w:val="left" w:pos="280"/>
        </w:tabs>
        <w:ind w:hanging="16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76199</wp:posOffset>
            </wp:positionH>
            <wp:positionV relativeFrom="paragraph">
              <wp:posOffset>37511</wp:posOffset>
            </wp:positionV>
            <wp:extent cx="85724" cy="85724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8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5"/>
        </w:rPr>
        <w:t>Ликвидировать</w:t>
      </w:r>
      <w:r>
        <w:rPr>
          <w:spacing w:val="29"/>
          <w:w w:val="95"/>
          <w:sz w:val="15"/>
        </w:rPr>
        <w:t xml:space="preserve"> </w:t>
      </w:r>
      <w:r>
        <w:rPr>
          <w:w w:val="95"/>
          <w:sz w:val="15"/>
        </w:rPr>
        <w:t>последствия</w:t>
      </w:r>
      <w:r>
        <w:rPr>
          <w:spacing w:val="20"/>
          <w:w w:val="95"/>
          <w:sz w:val="15"/>
        </w:rPr>
        <w:t xml:space="preserve"> </w:t>
      </w:r>
      <w:r>
        <w:rPr>
          <w:w w:val="95"/>
          <w:sz w:val="15"/>
        </w:rPr>
        <w:t>происшествия.</w:t>
      </w:r>
    </w:p>
    <w:p w:rsidR="0047707F" w:rsidRDefault="0047707F">
      <w:pPr>
        <w:pStyle w:val="a3"/>
        <w:spacing w:before="6"/>
        <w:ind w:left="0" w:firstLine="0"/>
        <w:rPr>
          <w:sz w:val="16"/>
        </w:rPr>
      </w:pPr>
    </w:p>
    <w:sectPr w:rsidR="0047707F" w:rsidSect="00DF420A">
      <w:type w:val="continuous"/>
      <w:pgSz w:w="4200" w:h="5950"/>
      <w:pgMar w:top="238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6135B"/>
    <w:multiLevelType w:val="hybridMultilevel"/>
    <w:tmpl w:val="94946DAC"/>
    <w:lvl w:ilvl="0" w:tplc="BD68C742">
      <w:start w:val="1"/>
      <w:numFmt w:val="decimal"/>
      <w:lvlText w:val="%1"/>
      <w:lvlJc w:val="left"/>
      <w:pPr>
        <w:ind w:left="279" w:hanging="129"/>
        <w:jc w:val="left"/>
      </w:pPr>
      <w:rPr>
        <w:rFonts w:ascii="Tahoma" w:eastAsia="Tahoma" w:hAnsi="Tahoma" w:cs="Tahoma" w:hint="default"/>
        <w:color w:val="FFFFFF"/>
        <w:w w:val="94"/>
        <w:position w:val="1"/>
        <w:sz w:val="14"/>
        <w:szCs w:val="14"/>
        <w:lang w:val="ru-RU" w:eastAsia="en-US" w:bidi="ar-SA"/>
      </w:rPr>
    </w:lvl>
    <w:lvl w:ilvl="1" w:tplc="E0B41A84">
      <w:numFmt w:val="bullet"/>
      <w:lvlText w:val="-"/>
      <w:lvlJc w:val="left"/>
      <w:pPr>
        <w:ind w:left="279" w:hanging="75"/>
      </w:pPr>
      <w:rPr>
        <w:rFonts w:ascii="Tahoma" w:eastAsia="Tahoma" w:hAnsi="Tahoma" w:cs="Tahoma" w:hint="default"/>
        <w:w w:val="95"/>
        <w:sz w:val="15"/>
        <w:szCs w:val="15"/>
        <w:lang w:val="ru-RU" w:eastAsia="en-US" w:bidi="ar-SA"/>
      </w:rPr>
    </w:lvl>
    <w:lvl w:ilvl="2" w:tplc="89CCB924">
      <w:numFmt w:val="bullet"/>
      <w:lvlText w:val="•"/>
      <w:lvlJc w:val="left"/>
      <w:pPr>
        <w:ind w:left="1064" w:hanging="75"/>
      </w:pPr>
      <w:rPr>
        <w:rFonts w:hint="default"/>
        <w:lang w:val="ru-RU" w:eastAsia="en-US" w:bidi="ar-SA"/>
      </w:rPr>
    </w:lvl>
    <w:lvl w:ilvl="3" w:tplc="1A98AC16">
      <w:numFmt w:val="bullet"/>
      <w:lvlText w:val="•"/>
      <w:lvlJc w:val="left"/>
      <w:pPr>
        <w:ind w:left="1456" w:hanging="75"/>
      </w:pPr>
      <w:rPr>
        <w:rFonts w:hint="default"/>
        <w:lang w:val="ru-RU" w:eastAsia="en-US" w:bidi="ar-SA"/>
      </w:rPr>
    </w:lvl>
    <w:lvl w:ilvl="4" w:tplc="68C2740E">
      <w:numFmt w:val="bullet"/>
      <w:lvlText w:val="•"/>
      <w:lvlJc w:val="left"/>
      <w:pPr>
        <w:ind w:left="1848" w:hanging="75"/>
      </w:pPr>
      <w:rPr>
        <w:rFonts w:hint="default"/>
        <w:lang w:val="ru-RU" w:eastAsia="en-US" w:bidi="ar-SA"/>
      </w:rPr>
    </w:lvl>
    <w:lvl w:ilvl="5" w:tplc="DB96C8FC">
      <w:numFmt w:val="bullet"/>
      <w:lvlText w:val="•"/>
      <w:lvlJc w:val="left"/>
      <w:pPr>
        <w:ind w:left="2240" w:hanging="75"/>
      </w:pPr>
      <w:rPr>
        <w:rFonts w:hint="default"/>
        <w:lang w:val="ru-RU" w:eastAsia="en-US" w:bidi="ar-SA"/>
      </w:rPr>
    </w:lvl>
    <w:lvl w:ilvl="6" w:tplc="DEC49BE8">
      <w:numFmt w:val="bullet"/>
      <w:lvlText w:val="•"/>
      <w:lvlJc w:val="left"/>
      <w:pPr>
        <w:ind w:left="2632" w:hanging="75"/>
      </w:pPr>
      <w:rPr>
        <w:rFonts w:hint="default"/>
        <w:lang w:val="ru-RU" w:eastAsia="en-US" w:bidi="ar-SA"/>
      </w:rPr>
    </w:lvl>
    <w:lvl w:ilvl="7" w:tplc="BACA6DC6">
      <w:numFmt w:val="bullet"/>
      <w:lvlText w:val="•"/>
      <w:lvlJc w:val="left"/>
      <w:pPr>
        <w:ind w:left="3024" w:hanging="75"/>
      </w:pPr>
      <w:rPr>
        <w:rFonts w:hint="default"/>
        <w:lang w:val="ru-RU" w:eastAsia="en-US" w:bidi="ar-SA"/>
      </w:rPr>
    </w:lvl>
    <w:lvl w:ilvl="8" w:tplc="BFFA4CE0">
      <w:numFmt w:val="bullet"/>
      <w:lvlText w:val="•"/>
      <w:lvlJc w:val="left"/>
      <w:pPr>
        <w:ind w:left="3416" w:hanging="7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707F"/>
    <w:rsid w:val="0047707F"/>
    <w:rsid w:val="00D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7C14"/>
  <w15:docId w15:val="{F9534E27-2E35-44FC-BC26-165DF17A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9" w:hanging="129"/>
    </w:pPr>
    <w:rPr>
      <w:sz w:val="15"/>
      <w:szCs w:val="15"/>
    </w:rPr>
  </w:style>
  <w:style w:type="paragraph" w:styleId="a4">
    <w:name w:val="Title"/>
    <w:basedOn w:val="a"/>
    <w:uiPriority w:val="1"/>
    <w:qFormat/>
    <w:pPr>
      <w:spacing w:before="58"/>
      <w:ind w:left="119" w:right="88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29"/>
      <w:ind w:left="279" w:hanging="12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2</cp:revision>
  <dcterms:created xsi:type="dcterms:W3CDTF">2022-12-12T15:25:00Z</dcterms:created>
  <dcterms:modified xsi:type="dcterms:W3CDTF">2022-12-12T15:42:00Z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